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B4" w:rsidRDefault="00EC40B4" w:rsidP="00EE0BDA">
      <w:pPr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MT" w:hAnsi="TimesNewRomanPSMT"/>
          <w:color w:val="000000"/>
        </w:rPr>
        <w:t>Международный уровень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Всеобщая декларация прав человека (1948)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«право на образование приобретает универсальный характер и применяется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на любой территории, к которой принадлежит человек». Одним из основных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направлений в образовании является развитие личности и уважение к правам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и свободам человека.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Международный пакт об экономических, социальных и культурных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правах (1966)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ст. 13 Пакта подтверждается право на образование за каждым человеком</w:t>
      </w:r>
      <w:proofErr w:type="gramStart"/>
      <w:r>
        <w:rPr>
          <w:rFonts w:ascii="TimesNewRomanPS-ItalicMT" w:hAnsi="TimesNewRomanPS-ItalicMT"/>
          <w:i/>
          <w:iCs/>
          <w:color w:val="000000"/>
        </w:rPr>
        <w:t>.</w:t>
      </w:r>
      <w:proofErr w:type="gramEnd"/>
      <w:r>
        <w:rPr>
          <w:rFonts w:ascii="TimesNewRomanPS-ItalicMT" w:hAnsi="TimesNewRomanPS-ItalicMT"/>
          <w:color w:val="000000"/>
        </w:rPr>
        <w:br/>
      </w:r>
      <w:proofErr w:type="gramStart"/>
      <w:r>
        <w:rPr>
          <w:rFonts w:ascii="TimesNewRomanPS-ItalicMT" w:hAnsi="TimesNewRomanPS-ItalicMT"/>
          <w:i/>
          <w:iCs/>
          <w:color w:val="000000"/>
        </w:rPr>
        <w:t>в</w:t>
      </w:r>
      <w:proofErr w:type="gramEnd"/>
      <w:r>
        <w:rPr>
          <w:rFonts w:ascii="TimesNewRomanPS-ItalicMT" w:hAnsi="TimesNewRomanPS-ItalicMT"/>
          <w:i/>
          <w:iCs/>
          <w:color w:val="000000"/>
        </w:rPr>
        <w:t>ыделено четыре составляющих обязанности государства в области права на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 xml:space="preserve">образование: наличие, доступность, приемлемость и </w:t>
      </w:r>
      <w:proofErr w:type="spellStart"/>
      <w:r>
        <w:rPr>
          <w:rFonts w:ascii="TimesNewRomanPS-ItalicMT" w:hAnsi="TimesNewRomanPS-ItalicMT"/>
          <w:i/>
          <w:iCs/>
          <w:color w:val="000000"/>
        </w:rPr>
        <w:t>адаптируемость</w:t>
      </w:r>
      <w:proofErr w:type="spellEnd"/>
      <w:r>
        <w:rPr>
          <w:rFonts w:ascii="TimesNewRomanPS-ItalicMT" w:hAnsi="TimesNewRomanPS-Italic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Конвенция ООН о правах ребенка (1989)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государства- участники, признавая права ребенка на образование, берут на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себя обязательства по введению на своих территориях обязательного и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бесплатного начального образования, развитию доступности различных форм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среднего образования, включая общее и профессиональное образование,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обеспечению доступности материалов и информации в сфере образования, а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также принимать меры по содействию регулярному посещению школ и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снижению числа учащихся, покинувших школу.</w:t>
      </w:r>
      <w:r>
        <w:rPr>
          <w:rFonts w:ascii="TimesNewRomanPS-ItalicMT" w:hAnsi="TimesNewRomanPS-ItalicMT"/>
          <w:color w:val="000000"/>
        </w:rPr>
        <w:br/>
      </w:r>
      <w:proofErr w:type="gramStart"/>
      <w:r>
        <w:rPr>
          <w:rFonts w:ascii="TimesNewRomanPS-ItalicMT" w:hAnsi="TimesNewRomanPS-ItalicMT"/>
          <w:i/>
          <w:iCs/>
          <w:color w:val="000000"/>
        </w:rPr>
        <w:t>В ст. 23 признается, что неполноценный в умственном или физическом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отношении ребенок должен вести полноценную и достойную жизнь в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условиях, которые обеспечивают его достоинство, способствуют его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уверенности в себе и облегчают его активное участие в жизни общества; ст.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28 Конвенции признает право ребенка на образование, а в положениях ст. 29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получили отражение принципы образования.</w:t>
      </w:r>
      <w:proofErr w:type="gramEnd"/>
      <w:r>
        <w:rPr>
          <w:rFonts w:ascii="TimesNewRomanPS-ItalicMT" w:hAnsi="TimesNewRomanPS-ItalicMT"/>
          <w:color w:val="000000"/>
        </w:rPr>
        <w:br/>
      </w:r>
      <w:proofErr w:type="gramStart"/>
      <w:r>
        <w:rPr>
          <w:rFonts w:ascii="TimesNewRomanPS-BoldMT" w:hAnsi="TimesNewRomanPS-BoldMT"/>
          <w:b/>
          <w:bCs/>
          <w:color w:val="000000"/>
        </w:rPr>
        <w:t>Конвенция о защите прав человека и основных свобод (Европейская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конвенция прав человека, 1950)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В протоколе N 1, ст. 2 к этой Конвенции закреплено, кроме всеобщего равного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права на образование, еще и обязанность государства уважать, принимать и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обеспечивать родителям ребенка такое образование и обучение, которое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соответствует их философским взглядам и религиозным убеждениям.</w:t>
      </w:r>
      <w:proofErr w:type="gramEnd"/>
      <w:r>
        <w:rPr>
          <w:rFonts w:ascii="TimesNewRomanPS-ItalicMT" w:hAnsi="TimesNewRomanPS-Italic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Конвенция СНГ о правах и основных свободах человека (1995)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В ст.27 закрепляется эта обязанность за государствами-участниками: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«Никому не может быть отказано в праве на образование. При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осуществлении любых функций, которые государство-участник Конвенции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приняло на себя в отношении образования и обучения, оно должно уважать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право родителей обеспечивать своим детям такое образование и обучение,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которое соответствует их собственным убеждениям и национальным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традициям».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Конвенция о борьбе с дискриминацией в области образования (14.12.1960)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Согласно ст. 1 этой Конвенции, запрещается проявление любой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дискриминации в области образования, в частности: закрытие для какого-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либо лица или группы лиц доступа к образованию любой ступени или типа;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ограничение образования для какого-либо лица или группы лиц низшим уровнем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образования; создание или сохранение раздельных систем образования или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учебных заведений для каких-либо лиц или группы лиц по общему правилу;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создание положения, несовместимого с достоинством человека, в которое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ставится какое-либо лицо или группа лиц, стремящихся к получению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образования</w:t>
      </w:r>
      <w:r>
        <w:rPr>
          <w:rFonts w:ascii="TimesNewRomanPS-ItalicMT" w:hAnsi="TimesNewRomanPS-ItalicMT"/>
          <w:color w:val="000000"/>
        </w:rPr>
        <w:br/>
      </w:r>
    </w:p>
    <w:p w:rsidR="00EC40B4" w:rsidRDefault="00EC40B4" w:rsidP="00EE0BDA">
      <w:pPr>
        <w:rPr>
          <w:rFonts w:ascii="TimesNewRomanPS-BoldMT" w:hAnsi="TimesNewRomanPS-BoldMT"/>
          <w:b/>
          <w:bCs/>
          <w:color w:val="000000"/>
        </w:rPr>
      </w:pPr>
    </w:p>
    <w:p w:rsidR="00EC40B4" w:rsidRDefault="00EC40B4" w:rsidP="00EE0BDA">
      <w:pPr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Декларация ООН о правах умственно отсталых лиц (20.12.1971)</w:t>
      </w:r>
      <w:r>
        <w:rPr>
          <w:rFonts w:ascii="TimesNewRomanPS-BoldMT" w:hAnsi="TimesNewRomanPS-BoldMT"/>
          <w:color w:val="000000"/>
        </w:rPr>
        <w:br/>
      </w:r>
    </w:p>
    <w:p w:rsidR="00EC40B4" w:rsidRDefault="00EC40B4" w:rsidP="00EE0BDA">
      <w:r>
        <w:rPr>
          <w:rFonts w:ascii="TimesNewRomanPS-BoldMT" w:hAnsi="TimesNewRomanPS-BoldMT"/>
          <w:b/>
          <w:bCs/>
          <w:color w:val="000000"/>
        </w:rPr>
        <w:t>Декларация ООН о правах инвалидов (1975)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Положения Декларации призывали к уважению чести и достоинства людей с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инвалидностью, а также признанию за ними всей совокупности признанных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на международной арене гражданских и политических прав наравне с другими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людьми. Однако</w:t>
      </w:r>
      <w:proofErr w:type="gramStart"/>
      <w:r>
        <w:rPr>
          <w:rFonts w:ascii="TimesNewRomanPS-ItalicMT" w:hAnsi="TimesNewRomanPS-ItalicMT"/>
          <w:i/>
          <w:iCs/>
          <w:color w:val="000000"/>
        </w:rPr>
        <w:t>,</w:t>
      </w:r>
      <w:proofErr w:type="gramEnd"/>
      <w:r>
        <w:rPr>
          <w:rFonts w:ascii="TimesNewRomanPS-ItalicMT" w:hAnsi="TimesNewRomanPS-ItalicMT"/>
          <w:i/>
          <w:iCs/>
          <w:color w:val="000000"/>
        </w:rPr>
        <w:t xml:space="preserve"> данный документ носил рекомендательный характер и не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устанавливал четких норм относительно реализации права на образование, а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также не содержал предписаний о необходимости приведения в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соответствие с данными положениями норм внутригосударственного права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отдельно взятых государств.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Всемирная декларация об образовании для всех (</w:t>
      </w:r>
      <w:proofErr w:type="spellStart"/>
      <w:r>
        <w:rPr>
          <w:rFonts w:ascii="TimesNewRomanPS-BoldMT" w:hAnsi="TimesNewRomanPS-BoldMT"/>
          <w:b/>
          <w:bCs/>
          <w:color w:val="000000"/>
        </w:rPr>
        <w:t>Джомтьен</w:t>
      </w:r>
      <w:proofErr w:type="spellEnd"/>
      <w:r>
        <w:rPr>
          <w:rFonts w:ascii="TimesNewRomanPS-BoldMT" w:hAnsi="TimesNewRomanPS-BoldMT"/>
          <w:b/>
          <w:bCs/>
          <w:color w:val="000000"/>
        </w:rPr>
        <w:t>, 1990)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«Потребности инвалидов в образовании заслуживают особого внимания, в</w:t>
      </w:r>
      <w:r>
        <w:rPr>
          <w:rFonts w:ascii="TimesNewRomanPS-ItalicMT" w:hAnsi="TimesNewRomanPS-ItalicMT"/>
          <w:color w:val="000000"/>
        </w:rPr>
        <w:br/>
      </w:r>
      <w:proofErr w:type="gramStart"/>
      <w:r>
        <w:rPr>
          <w:rFonts w:ascii="TimesNewRomanPS-ItalicMT" w:hAnsi="TimesNewRomanPS-ItalicMT"/>
          <w:i/>
          <w:iCs/>
          <w:color w:val="000000"/>
        </w:rPr>
        <w:t>связи</w:t>
      </w:r>
      <w:proofErr w:type="gramEnd"/>
      <w:r>
        <w:rPr>
          <w:rFonts w:ascii="TimesNewRomanPS-ItalicMT" w:hAnsi="TimesNewRomanPS-ItalicMT"/>
          <w:i/>
          <w:iCs/>
          <w:color w:val="000000"/>
        </w:rPr>
        <w:t xml:space="preserve"> с чем государствам-участникам Конвенции необходимо принять меры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по обеспечению равного доступа к образованию для всех категорий инвалидов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как неотъемлемой части системы образования» (ст. 3).</w:t>
      </w:r>
      <w:r>
        <w:rPr>
          <w:rFonts w:ascii="TimesNewRomanPS-ItalicMT" w:hAnsi="TimesNewRomanPS-ItalicMT"/>
          <w:color w:val="000000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</w:rPr>
        <w:t>Саламанская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декларация о принципах, политике и практических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действиях в сфере образования лиц с особыми потребностями (1994)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Лица, имеющие особые потребности в области образования, должны иметь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доступ к обучению в «обычных школах». При этом предполагалось, что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«обычные школы с инклюзивной ориентацией» являются средством борьбы с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дискриминацией в отношении рассматриваемой группы людей.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Конвенция ООН о правах инвалидов (2006)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В статье 24 закреплено, что «государства-участники признают право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инвалидов на образование. В целях реализации этого права без дискриминации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и на основе равенства возможностей государства-</w:t>
      </w:r>
    </w:p>
    <w:p w:rsidR="00EC40B4" w:rsidRDefault="00EC40B4" w:rsidP="00EE0BDA"/>
    <w:p w:rsidR="00EC40B4" w:rsidRDefault="00EC40B4" w:rsidP="00EE0BDA"/>
    <w:p w:rsidR="00EC40B4" w:rsidRDefault="00EC40B4" w:rsidP="00EE0BDA"/>
    <w:p w:rsidR="00EC40B4" w:rsidRDefault="00EC40B4" w:rsidP="00EE0BDA"/>
    <w:p w:rsidR="00EC40B4" w:rsidRDefault="00EC40B4" w:rsidP="00EE0BDA"/>
    <w:p w:rsidR="00EC40B4" w:rsidRDefault="00EC40B4" w:rsidP="00EE0BDA"/>
    <w:p w:rsidR="00EC40B4" w:rsidRDefault="00EC40B4" w:rsidP="00EE0BDA"/>
    <w:p w:rsidR="00EC40B4" w:rsidRDefault="00EC40B4" w:rsidP="00EE0BDA"/>
    <w:p w:rsidR="00EC40B4" w:rsidRDefault="00EC40B4" w:rsidP="00EE0BDA"/>
    <w:p w:rsidR="00EC40B4" w:rsidRDefault="00EC40B4" w:rsidP="00EE0BDA"/>
    <w:p w:rsidR="00EC40B4" w:rsidRDefault="00EC40B4" w:rsidP="00EE0BDA"/>
    <w:p w:rsidR="00B36FEA" w:rsidRDefault="00B36FEA" w:rsidP="00EE0BDA"/>
    <w:p w:rsidR="00EC40B4" w:rsidRDefault="00EC40B4" w:rsidP="00EE0BDA">
      <w:r>
        <w:lastRenderedPageBreak/>
        <w:t xml:space="preserve">Санитарно – эпидемиологическое заключение школы </w:t>
      </w:r>
    </w:p>
    <w:p w:rsidR="00EC40B4" w:rsidRDefault="00EC40B4" w:rsidP="00EE0BDA">
      <w:r>
        <w:t xml:space="preserve">Паспорт доступности </w:t>
      </w:r>
    </w:p>
    <w:p w:rsidR="00EC40B4" w:rsidRDefault="00EC40B4" w:rsidP="00EE0BDA">
      <w:r>
        <w:t xml:space="preserve">Положение о </w:t>
      </w:r>
      <w:proofErr w:type="spellStart"/>
      <w:r>
        <w:t>ПМПк</w:t>
      </w:r>
      <w:proofErr w:type="spellEnd"/>
    </w:p>
    <w:p w:rsidR="00EC40B4" w:rsidRDefault="00EC40B4" w:rsidP="00EE0BDA">
      <w:r>
        <w:t xml:space="preserve">Положение об </w:t>
      </w:r>
      <w:proofErr w:type="spellStart"/>
      <w:r>
        <w:t>индив</w:t>
      </w:r>
      <w:proofErr w:type="spellEnd"/>
      <w:r>
        <w:t>. обучении</w:t>
      </w:r>
    </w:p>
    <w:p w:rsidR="00EC40B4" w:rsidRDefault="00EC40B4" w:rsidP="00EE0BDA">
      <w:r>
        <w:t xml:space="preserve">Учебные планы </w:t>
      </w:r>
    </w:p>
    <w:p w:rsidR="00EC40B4" w:rsidRDefault="00EC40B4" w:rsidP="00EE0BDA">
      <w:r>
        <w:t xml:space="preserve">АООП НОО </w:t>
      </w:r>
    </w:p>
    <w:p w:rsidR="00EC40B4" w:rsidRDefault="00EC40B4" w:rsidP="00EE0BDA">
      <w:r>
        <w:rPr>
          <w:color w:val="000000"/>
          <w:sz w:val="31"/>
          <w:szCs w:val="31"/>
          <w:shd w:val="clear" w:color="auto" w:fill="FFFFFF"/>
        </w:rPr>
        <w:t>Рабочие программы для 1-4 классов</w:t>
      </w:r>
    </w:p>
    <w:p w:rsidR="00EC40B4" w:rsidRPr="00EE0BDA" w:rsidRDefault="00EC40B4" w:rsidP="00EE0BDA">
      <w:pPr>
        <w:rPr>
          <w:szCs w:val="24"/>
          <w:shd w:val="clear" w:color="auto" w:fill="FFFFFF"/>
        </w:rPr>
      </w:pPr>
      <w:proofErr w:type="spellStart"/>
      <w:r>
        <w:rPr>
          <w:rStyle w:val="a5"/>
          <w:color w:val="000000"/>
          <w:sz w:val="31"/>
          <w:szCs w:val="31"/>
          <w:shd w:val="clear" w:color="auto" w:fill="FFFFFF"/>
        </w:rPr>
        <w:t>Коррекционно</w:t>
      </w:r>
      <w:proofErr w:type="spellEnd"/>
      <w:r>
        <w:rPr>
          <w:rStyle w:val="a5"/>
          <w:color w:val="000000"/>
          <w:sz w:val="31"/>
          <w:szCs w:val="31"/>
          <w:shd w:val="clear" w:color="auto" w:fill="FFFFFF"/>
        </w:rPr>
        <w:t xml:space="preserve"> - развивающие программы</w:t>
      </w:r>
    </w:p>
    <w:sectPr w:rsidR="00EC40B4" w:rsidRPr="00EE0BDA" w:rsidSect="0013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B5D04"/>
    <w:rsid w:val="00053AAF"/>
    <w:rsid w:val="00071A30"/>
    <w:rsid w:val="00096E02"/>
    <w:rsid w:val="00117FE4"/>
    <w:rsid w:val="00127A78"/>
    <w:rsid w:val="00133550"/>
    <w:rsid w:val="00161382"/>
    <w:rsid w:val="00217F35"/>
    <w:rsid w:val="00232C0A"/>
    <w:rsid w:val="0026402D"/>
    <w:rsid w:val="0039042A"/>
    <w:rsid w:val="003A4D3E"/>
    <w:rsid w:val="003D1D4F"/>
    <w:rsid w:val="00413148"/>
    <w:rsid w:val="004846FB"/>
    <w:rsid w:val="00496426"/>
    <w:rsid w:val="004D4DE4"/>
    <w:rsid w:val="0058271D"/>
    <w:rsid w:val="00636E66"/>
    <w:rsid w:val="006834DE"/>
    <w:rsid w:val="006A2BC2"/>
    <w:rsid w:val="00700E3D"/>
    <w:rsid w:val="007279AB"/>
    <w:rsid w:val="00731DCB"/>
    <w:rsid w:val="007B18E8"/>
    <w:rsid w:val="007B5419"/>
    <w:rsid w:val="00841833"/>
    <w:rsid w:val="00884BA2"/>
    <w:rsid w:val="008A2E3C"/>
    <w:rsid w:val="008E43CD"/>
    <w:rsid w:val="00907446"/>
    <w:rsid w:val="00940BFA"/>
    <w:rsid w:val="009610A0"/>
    <w:rsid w:val="009C7621"/>
    <w:rsid w:val="00A00933"/>
    <w:rsid w:val="00A51999"/>
    <w:rsid w:val="00A701E7"/>
    <w:rsid w:val="00A9192F"/>
    <w:rsid w:val="00B05C0A"/>
    <w:rsid w:val="00B102F1"/>
    <w:rsid w:val="00B36FEA"/>
    <w:rsid w:val="00BC694C"/>
    <w:rsid w:val="00C11034"/>
    <w:rsid w:val="00C355AC"/>
    <w:rsid w:val="00CF3933"/>
    <w:rsid w:val="00D16B13"/>
    <w:rsid w:val="00D2021E"/>
    <w:rsid w:val="00D403E5"/>
    <w:rsid w:val="00D724B3"/>
    <w:rsid w:val="00D82169"/>
    <w:rsid w:val="00D85414"/>
    <w:rsid w:val="00E01BC7"/>
    <w:rsid w:val="00E07FC0"/>
    <w:rsid w:val="00E34F08"/>
    <w:rsid w:val="00E4771D"/>
    <w:rsid w:val="00EB5D04"/>
    <w:rsid w:val="00EC40B4"/>
    <w:rsid w:val="00EE0BDA"/>
    <w:rsid w:val="00F173ED"/>
    <w:rsid w:val="00F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BA2"/>
    <w:rPr>
      <w:b/>
      <w:bCs/>
    </w:rPr>
  </w:style>
  <w:style w:type="character" w:customStyle="1" w:styleId="apple-converted-space">
    <w:name w:val="apple-converted-space"/>
    <w:basedOn w:val="a0"/>
    <w:rsid w:val="00071A30"/>
  </w:style>
  <w:style w:type="character" w:customStyle="1" w:styleId="c1">
    <w:name w:val="c1"/>
    <w:basedOn w:val="a0"/>
    <w:rsid w:val="00E34F08"/>
  </w:style>
  <w:style w:type="character" w:customStyle="1" w:styleId="c2">
    <w:name w:val="c2"/>
    <w:basedOn w:val="a0"/>
    <w:rsid w:val="00E34F08"/>
  </w:style>
  <w:style w:type="character" w:customStyle="1" w:styleId="c9">
    <w:name w:val="c9"/>
    <w:basedOn w:val="a0"/>
    <w:rsid w:val="00E01BC7"/>
  </w:style>
  <w:style w:type="paragraph" w:styleId="a6">
    <w:name w:val="Balloon Text"/>
    <w:basedOn w:val="a"/>
    <w:link w:val="a7"/>
    <w:uiPriority w:val="99"/>
    <w:semiHidden/>
    <w:unhideWhenUsed/>
    <w:rsid w:val="00D8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1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C40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A640-7602-4A56-896D-A5AC07CF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2019-10-04T05:54:00Z</cp:lastPrinted>
  <dcterms:created xsi:type="dcterms:W3CDTF">2016-12-27T06:39:00Z</dcterms:created>
  <dcterms:modified xsi:type="dcterms:W3CDTF">2020-01-22T02:29:00Z</dcterms:modified>
</cp:coreProperties>
</file>